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865" w:rsidRDefault="00E977DC" w:rsidP="00ED5865">
      <w:pPr>
        <w:pStyle w:val="a3"/>
        <w:tabs>
          <w:tab w:val="left" w:pos="48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ED5865">
        <w:rPr>
          <w:bCs/>
          <w:sz w:val="22"/>
          <w:szCs w:val="22"/>
        </w:rPr>
        <w:t xml:space="preserve">                                  УТВЕРЖДАЮ</w:t>
      </w:r>
    </w:p>
    <w:p w:rsidR="00ED5865" w:rsidRDefault="00ED5865" w:rsidP="00ED5865">
      <w:pPr>
        <w:pStyle w:val="a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Директор РМ</w:t>
      </w:r>
      <w:r w:rsidR="00923F8D">
        <w:rPr>
          <w:bCs/>
          <w:sz w:val="22"/>
          <w:szCs w:val="22"/>
        </w:rPr>
        <w:t>Б</w:t>
      </w:r>
      <w:r>
        <w:rPr>
          <w:bCs/>
          <w:sz w:val="22"/>
          <w:szCs w:val="22"/>
        </w:rPr>
        <w:t>УК НЦБ         Л.М. Морозова</w:t>
      </w:r>
    </w:p>
    <w:p w:rsidR="00ED5865" w:rsidRDefault="00ED5865" w:rsidP="00ED5865">
      <w:pPr>
        <w:pStyle w:val="a3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«____» _______________2021 г.                  </w:t>
      </w:r>
    </w:p>
    <w:p w:rsidR="00ED5865" w:rsidRDefault="00ED5865" w:rsidP="00ED5865">
      <w:pPr>
        <w:pStyle w:val="a3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</w:t>
      </w:r>
    </w:p>
    <w:p w:rsidR="00ED5865" w:rsidRDefault="00ED5865" w:rsidP="00ED5865">
      <w:pPr>
        <w:pStyle w:val="a3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</w:t>
      </w:r>
    </w:p>
    <w:p w:rsidR="00ED5865" w:rsidRDefault="00ED5865" w:rsidP="00ED5865">
      <w:pPr>
        <w:pStyle w:val="a3"/>
        <w:jc w:val="left"/>
        <w:rPr>
          <w:b/>
          <w:bCs/>
          <w:sz w:val="24"/>
        </w:rPr>
      </w:pPr>
    </w:p>
    <w:p w:rsidR="00ED5865" w:rsidRDefault="00ED5865" w:rsidP="00ED5865">
      <w:pPr>
        <w:pStyle w:val="a3"/>
        <w:jc w:val="left"/>
        <w:rPr>
          <w:b/>
          <w:bCs/>
          <w:sz w:val="24"/>
        </w:rPr>
      </w:pPr>
    </w:p>
    <w:p w:rsidR="00923F8D" w:rsidRDefault="00923F8D" w:rsidP="00450292">
      <w:pPr>
        <w:pStyle w:val="a3"/>
        <w:jc w:val="left"/>
        <w:rPr>
          <w:b/>
          <w:bCs/>
          <w:sz w:val="24"/>
        </w:rPr>
      </w:pPr>
    </w:p>
    <w:p w:rsidR="00923F8D" w:rsidRDefault="00923F8D" w:rsidP="00ED5865">
      <w:pPr>
        <w:pStyle w:val="a3"/>
        <w:rPr>
          <w:b/>
          <w:bCs/>
          <w:sz w:val="24"/>
        </w:rPr>
      </w:pPr>
    </w:p>
    <w:p w:rsidR="00923F8D" w:rsidRDefault="00923F8D" w:rsidP="00ED5865">
      <w:pPr>
        <w:pStyle w:val="a3"/>
        <w:rPr>
          <w:b/>
          <w:bCs/>
          <w:sz w:val="24"/>
        </w:rPr>
      </w:pPr>
    </w:p>
    <w:p w:rsidR="00ED5865" w:rsidRDefault="00ED5865" w:rsidP="00ED5865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>Положение</w:t>
      </w:r>
    </w:p>
    <w:p w:rsidR="00ED5865" w:rsidRDefault="00ED5865" w:rsidP="00A60B63">
      <w:pPr>
        <w:jc w:val="center"/>
        <w:rPr>
          <w:b/>
          <w:bCs/>
        </w:rPr>
      </w:pPr>
      <w:r>
        <w:rPr>
          <w:b/>
          <w:bCs/>
        </w:rPr>
        <w:t>о районном библиотечном литературно-художественном конкурсе</w:t>
      </w:r>
    </w:p>
    <w:p w:rsidR="00ED5865" w:rsidRDefault="00923F8D" w:rsidP="00ED5865">
      <w:pPr>
        <w:jc w:val="center"/>
        <w:rPr>
          <w:b/>
          <w:bCs/>
        </w:rPr>
      </w:pPr>
      <w:r w:rsidRPr="00A60B63">
        <w:rPr>
          <w:color w:val="000000"/>
        </w:rPr>
        <w:t xml:space="preserve"> </w:t>
      </w:r>
      <w:r w:rsidR="00ED5865">
        <w:rPr>
          <w:b/>
          <w:bCs/>
        </w:rPr>
        <w:t>«Алек</w:t>
      </w:r>
      <w:r w:rsidR="00B214CF">
        <w:rPr>
          <w:b/>
          <w:bCs/>
        </w:rPr>
        <w:t>сандр Невский – защитник земли Р</w:t>
      </w:r>
      <w:r w:rsidR="00ED5865">
        <w:rPr>
          <w:b/>
          <w:bCs/>
        </w:rPr>
        <w:t>усской»</w:t>
      </w:r>
    </w:p>
    <w:p w:rsidR="00A60B63" w:rsidRDefault="00ED5865" w:rsidP="00A60B63">
      <w:pPr>
        <w:pStyle w:val="a7"/>
        <w:shd w:val="clear" w:color="auto" w:fill="FFFFFF"/>
        <w:spacing w:line="294" w:lineRule="atLeast"/>
        <w:jc w:val="both"/>
        <w:rPr>
          <w:sz w:val="22"/>
        </w:rPr>
      </w:pPr>
      <w:r>
        <w:rPr>
          <w:sz w:val="22"/>
        </w:rPr>
        <w:tab/>
      </w:r>
    </w:p>
    <w:p w:rsidR="00923F8D" w:rsidRDefault="00923F8D" w:rsidP="00A60B63">
      <w:pPr>
        <w:ind w:firstLine="708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60B63">
        <w:rPr>
          <w:color w:val="000000"/>
        </w:rPr>
        <w:t>Слово «патриотизм» имеет глубокий нравственный смысл.</w:t>
      </w:r>
      <w:r w:rsidRPr="00A60B63">
        <w:rPr>
          <w:rFonts w:ascii="Arial" w:hAnsi="Arial" w:cs="Arial"/>
          <w:color w:val="000000"/>
          <w:sz w:val="21"/>
          <w:szCs w:val="21"/>
        </w:rPr>
        <w:t> </w:t>
      </w:r>
      <w:r w:rsidRPr="00A60B63">
        <w:rPr>
          <w:color w:val="000000"/>
        </w:rPr>
        <w:t xml:space="preserve">Патриотизм - любовь человека к своей Родине, стремление всеми силами служить ее интересам. Нельзя быть патриотом, если не чувствуешь свою личную связь с Родиной, не знаешь её истории, её святынь, того, как любили и берегли ее наши предки. </w:t>
      </w:r>
      <w:r w:rsidR="00A60B63" w:rsidRPr="00A60B63">
        <w:rPr>
          <w:rFonts w:eastAsiaTheme="minorHAnsi"/>
          <w:color w:val="000000"/>
          <w:sz w:val="22"/>
          <w:szCs w:val="22"/>
          <w:lang w:eastAsia="en-US"/>
        </w:rPr>
        <w:t xml:space="preserve">Для россиян патриотизм неотделим от понятия Родина, Отечество. </w:t>
      </w:r>
    </w:p>
    <w:p w:rsidR="00A60B63" w:rsidRPr="00A60B63" w:rsidRDefault="00A60B63" w:rsidP="00A60B63">
      <w:pPr>
        <w:ind w:firstLine="708"/>
        <w:jc w:val="both"/>
        <w:rPr>
          <w:sz w:val="22"/>
          <w:szCs w:val="22"/>
        </w:rPr>
      </w:pPr>
      <w:r w:rsidRPr="00A60B63">
        <w:rPr>
          <w:rFonts w:eastAsiaTheme="minorHAnsi"/>
          <w:color w:val="000000"/>
          <w:sz w:val="22"/>
          <w:szCs w:val="22"/>
          <w:lang w:eastAsia="en-US"/>
        </w:rPr>
        <w:t>Цель патриотического воспитания в современной России – это формирование гражданина-патриота, защитника Отечества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. </w:t>
      </w:r>
      <w:r w:rsidRPr="00A60B63">
        <w:rPr>
          <w:sz w:val="22"/>
          <w:szCs w:val="22"/>
        </w:rPr>
        <w:t xml:space="preserve">По результатам широкомасштабного опроса россиян 28 декабря 2008 года именно Александр Невский был выбран «именем России». Веками считалось, что Александр Невский сыграл исключительную роль в русской истории в тот драматический период, когда Русь подверглась удару с трёх сторон, в нём видели родоначальника линии московских государей и великого покровителя православной церкви. </w:t>
      </w:r>
    </w:p>
    <w:p w:rsidR="00A60B63" w:rsidRPr="00307F03" w:rsidRDefault="00A60B63" w:rsidP="00307F03">
      <w:pPr>
        <w:jc w:val="both"/>
        <w:rPr>
          <w:sz w:val="22"/>
          <w:szCs w:val="22"/>
        </w:rPr>
      </w:pPr>
      <w:r w:rsidRPr="00A60B63">
        <w:rPr>
          <w:sz w:val="22"/>
          <w:szCs w:val="22"/>
        </w:rPr>
        <w:t xml:space="preserve">             В целях активизации творческой и читательской активности детей и подростков, содействия воспитанию патриотизма у подрастающего поколения, укрепления связей между библиотекой и школой, библиотекой и семьей и продолжения традиции диалога ребенка в культуре районное муниципальное </w:t>
      </w:r>
      <w:r w:rsidR="001B325E">
        <w:rPr>
          <w:sz w:val="22"/>
          <w:szCs w:val="22"/>
        </w:rPr>
        <w:t xml:space="preserve">бюджетное </w:t>
      </w:r>
      <w:r w:rsidRPr="00A60B63">
        <w:rPr>
          <w:sz w:val="22"/>
          <w:szCs w:val="22"/>
        </w:rPr>
        <w:t>учреждение культуры «Некрасовская центральная библиотека» объявляет конкурс детского литературного и изобразительного творчества, посвященный 800-летию святого благоверного князя Александра Невского.</w:t>
      </w:r>
    </w:p>
    <w:p w:rsidR="00A60B63" w:rsidRDefault="00A60B63" w:rsidP="00A60B63">
      <w:pPr>
        <w:jc w:val="both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</w:p>
    <w:p w:rsidR="00ED5865" w:rsidRDefault="00ED5865" w:rsidP="00063555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Цели и задачи</w:t>
      </w:r>
    </w:p>
    <w:p w:rsidR="00ED5865" w:rsidRDefault="00ED5865" w:rsidP="00ED5865">
      <w:pPr>
        <w:numPr>
          <w:ilvl w:val="1"/>
          <w:numId w:val="2"/>
        </w:numPr>
        <w:jc w:val="both"/>
        <w:rPr>
          <w:sz w:val="22"/>
        </w:rPr>
      </w:pPr>
      <w:r>
        <w:rPr>
          <w:sz w:val="22"/>
        </w:rPr>
        <w:t xml:space="preserve">Воспитание гражданственности и патриотизма у подрастающего              </w:t>
      </w:r>
    </w:p>
    <w:p w:rsidR="00ED5865" w:rsidRDefault="00ED5865" w:rsidP="00ED5865">
      <w:pPr>
        <w:ind w:left="360"/>
        <w:jc w:val="both"/>
        <w:rPr>
          <w:sz w:val="22"/>
        </w:rPr>
      </w:pPr>
      <w:r>
        <w:rPr>
          <w:sz w:val="22"/>
        </w:rPr>
        <w:t xml:space="preserve">поколения. </w:t>
      </w:r>
    </w:p>
    <w:p w:rsidR="00ED5865" w:rsidRDefault="00ED5865" w:rsidP="00ED5865">
      <w:pPr>
        <w:jc w:val="both"/>
        <w:rPr>
          <w:sz w:val="22"/>
        </w:rPr>
      </w:pPr>
      <w:r>
        <w:rPr>
          <w:sz w:val="22"/>
        </w:rPr>
        <w:t xml:space="preserve">1.2. Приобщение читателей к истории и культуре своего края, как части      </w:t>
      </w:r>
    </w:p>
    <w:p w:rsidR="00ED5865" w:rsidRDefault="00ED5865" w:rsidP="00ED5865">
      <w:pPr>
        <w:jc w:val="both"/>
        <w:rPr>
          <w:sz w:val="22"/>
        </w:rPr>
      </w:pPr>
      <w:r>
        <w:rPr>
          <w:sz w:val="22"/>
        </w:rPr>
        <w:t xml:space="preserve">       истории России.</w:t>
      </w:r>
    </w:p>
    <w:p w:rsidR="00ED5865" w:rsidRDefault="00ED5865" w:rsidP="00ED5865">
      <w:pPr>
        <w:jc w:val="both"/>
        <w:rPr>
          <w:sz w:val="22"/>
        </w:rPr>
      </w:pPr>
      <w:r>
        <w:rPr>
          <w:sz w:val="22"/>
        </w:rPr>
        <w:t>1.3. Приобщение детей к книге через творчество и фантазию.</w:t>
      </w:r>
    </w:p>
    <w:p w:rsidR="00ED5865" w:rsidRDefault="00ED5865" w:rsidP="00ED5865">
      <w:pPr>
        <w:jc w:val="both"/>
        <w:rPr>
          <w:sz w:val="22"/>
        </w:rPr>
      </w:pPr>
      <w:r>
        <w:rPr>
          <w:sz w:val="22"/>
        </w:rPr>
        <w:t>1.4. Выявление талантливых и одаренных детей.</w:t>
      </w:r>
    </w:p>
    <w:p w:rsidR="00ED5865" w:rsidRDefault="00ED5865" w:rsidP="00ED5865">
      <w:pPr>
        <w:jc w:val="both"/>
        <w:rPr>
          <w:sz w:val="22"/>
        </w:rPr>
      </w:pPr>
      <w:r>
        <w:rPr>
          <w:sz w:val="22"/>
        </w:rPr>
        <w:t>1.5. Привлечение семьи к процессу социализации детей.</w:t>
      </w:r>
    </w:p>
    <w:p w:rsidR="00ED5865" w:rsidRDefault="00ED5865" w:rsidP="00ED5865">
      <w:pPr>
        <w:jc w:val="both"/>
        <w:rPr>
          <w:sz w:val="22"/>
        </w:rPr>
      </w:pPr>
      <w:r>
        <w:rPr>
          <w:sz w:val="22"/>
        </w:rPr>
        <w:t>1.6. Сохранение семейных традиций.</w:t>
      </w:r>
    </w:p>
    <w:p w:rsidR="00ED5865" w:rsidRDefault="001B325E" w:rsidP="00ED5865">
      <w:pPr>
        <w:jc w:val="both"/>
        <w:rPr>
          <w:sz w:val="22"/>
        </w:rPr>
      </w:pPr>
      <w:r>
        <w:rPr>
          <w:sz w:val="22"/>
        </w:rPr>
        <w:t>1.7</w:t>
      </w:r>
      <w:r w:rsidR="00ED5865">
        <w:rPr>
          <w:sz w:val="22"/>
        </w:rPr>
        <w:t>. Взаимодействие библиотеки с семьей и школой.</w:t>
      </w:r>
    </w:p>
    <w:p w:rsidR="00ED5865" w:rsidRDefault="00ED5865" w:rsidP="00307F03">
      <w:pPr>
        <w:rPr>
          <w:sz w:val="22"/>
        </w:rPr>
      </w:pPr>
    </w:p>
    <w:p w:rsidR="00ED5865" w:rsidRDefault="00ED5865" w:rsidP="00063555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Организация и условия</w:t>
      </w:r>
    </w:p>
    <w:p w:rsidR="00ED5865" w:rsidRDefault="00ED5865" w:rsidP="00ED5865">
      <w:pPr>
        <w:ind w:left="360"/>
        <w:jc w:val="center"/>
        <w:rPr>
          <w:sz w:val="22"/>
        </w:rPr>
      </w:pPr>
    </w:p>
    <w:p w:rsidR="00872016" w:rsidRPr="00872016" w:rsidRDefault="00923F8D" w:rsidP="00872016">
      <w:pPr>
        <w:pStyle w:val="a8"/>
        <w:numPr>
          <w:ilvl w:val="1"/>
          <w:numId w:val="6"/>
        </w:numPr>
        <w:ind w:left="426" w:hanging="426"/>
        <w:rPr>
          <w:sz w:val="22"/>
        </w:rPr>
      </w:pPr>
      <w:r w:rsidRPr="00872016">
        <w:rPr>
          <w:sz w:val="22"/>
        </w:rPr>
        <w:t>Учредителем конкурса является</w:t>
      </w:r>
      <w:r w:rsidR="00ED5865" w:rsidRPr="00872016">
        <w:rPr>
          <w:sz w:val="22"/>
        </w:rPr>
        <w:t xml:space="preserve"> районное муниципальное </w:t>
      </w:r>
      <w:r w:rsidRPr="00872016">
        <w:rPr>
          <w:sz w:val="22"/>
        </w:rPr>
        <w:t>бюджетное</w:t>
      </w:r>
    </w:p>
    <w:p w:rsidR="00ED5865" w:rsidRPr="00872016" w:rsidRDefault="00923F8D" w:rsidP="00872016">
      <w:pPr>
        <w:rPr>
          <w:sz w:val="22"/>
        </w:rPr>
      </w:pPr>
      <w:r w:rsidRPr="00872016">
        <w:rPr>
          <w:sz w:val="22"/>
        </w:rPr>
        <w:t xml:space="preserve"> </w:t>
      </w:r>
      <w:r w:rsidR="00872016">
        <w:rPr>
          <w:sz w:val="22"/>
        </w:rPr>
        <w:t xml:space="preserve">      </w:t>
      </w:r>
      <w:r w:rsidR="00ED5865" w:rsidRPr="00872016">
        <w:rPr>
          <w:sz w:val="22"/>
        </w:rPr>
        <w:t>учреждение культуры «Некрасовская центральная библиотека».</w:t>
      </w:r>
    </w:p>
    <w:p w:rsidR="00ED5865" w:rsidRDefault="00E54D88" w:rsidP="007911AC">
      <w:pPr>
        <w:tabs>
          <w:tab w:val="left" w:pos="426"/>
        </w:tabs>
        <w:rPr>
          <w:sz w:val="22"/>
        </w:rPr>
      </w:pPr>
      <w:r>
        <w:rPr>
          <w:sz w:val="22"/>
        </w:rPr>
        <w:t xml:space="preserve">2.2. </w:t>
      </w:r>
      <w:r w:rsidR="007911AC">
        <w:rPr>
          <w:sz w:val="22"/>
        </w:rPr>
        <w:t xml:space="preserve"> </w:t>
      </w:r>
      <w:r>
        <w:rPr>
          <w:sz w:val="22"/>
        </w:rPr>
        <w:t>Конкурс начинается 24</w:t>
      </w:r>
      <w:r w:rsidR="00923F8D">
        <w:rPr>
          <w:sz w:val="22"/>
        </w:rPr>
        <w:t xml:space="preserve"> марта 2021 года и продлится до 20 ма</w:t>
      </w:r>
      <w:r w:rsidR="00ED5865">
        <w:rPr>
          <w:sz w:val="22"/>
        </w:rPr>
        <w:t xml:space="preserve">я </w:t>
      </w:r>
    </w:p>
    <w:p w:rsidR="00ED5865" w:rsidRPr="00ED5865" w:rsidRDefault="00ED5865" w:rsidP="00ED5865">
      <w:pPr>
        <w:rPr>
          <w:sz w:val="22"/>
        </w:rPr>
      </w:pPr>
      <w:r>
        <w:rPr>
          <w:sz w:val="22"/>
        </w:rPr>
        <w:t xml:space="preserve">       </w:t>
      </w:r>
      <w:r w:rsidR="00923F8D">
        <w:rPr>
          <w:sz w:val="22"/>
        </w:rPr>
        <w:t>2021</w:t>
      </w:r>
      <w:r>
        <w:rPr>
          <w:sz w:val="22"/>
        </w:rPr>
        <w:t xml:space="preserve"> года.</w:t>
      </w:r>
    </w:p>
    <w:p w:rsidR="00ED5865" w:rsidRDefault="00ED5865" w:rsidP="00ED5865">
      <w:pPr>
        <w:rPr>
          <w:sz w:val="22"/>
        </w:rPr>
      </w:pPr>
      <w:r>
        <w:rPr>
          <w:sz w:val="22"/>
        </w:rPr>
        <w:t>2.3. На конкурс принимаются работы, поданные не поз</w:t>
      </w:r>
      <w:r w:rsidR="00106BC1">
        <w:rPr>
          <w:sz w:val="22"/>
        </w:rPr>
        <w:t>днее 30 апреля</w:t>
      </w:r>
      <w:r>
        <w:rPr>
          <w:sz w:val="22"/>
        </w:rPr>
        <w:t xml:space="preserve">         </w:t>
      </w:r>
      <w:r>
        <w:rPr>
          <w:sz w:val="22"/>
        </w:rPr>
        <w:br/>
        <w:t xml:space="preserve">       </w:t>
      </w:r>
      <w:r w:rsidR="00024B92">
        <w:rPr>
          <w:sz w:val="22"/>
        </w:rPr>
        <w:t>2021</w:t>
      </w:r>
      <w:r>
        <w:rPr>
          <w:sz w:val="22"/>
        </w:rPr>
        <w:t xml:space="preserve"> года.</w:t>
      </w:r>
    </w:p>
    <w:p w:rsidR="00ED5865" w:rsidRDefault="00106BC1" w:rsidP="00ED5865">
      <w:pPr>
        <w:rPr>
          <w:sz w:val="22"/>
        </w:rPr>
      </w:pPr>
      <w:r>
        <w:rPr>
          <w:sz w:val="22"/>
        </w:rPr>
        <w:t>2.4. Подведение итогов с 4 мая по</w:t>
      </w:r>
      <w:r w:rsidR="00ED5865">
        <w:rPr>
          <w:sz w:val="22"/>
        </w:rPr>
        <w:t xml:space="preserve"> </w:t>
      </w:r>
      <w:r>
        <w:rPr>
          <w:sz w:val="22"/>
        </w:rPr>
        <w:t>12 мая 2021</w:t>
      </w:r>
      <w:r w:rsidR="00ED5865">
        <w:rPr>
          <w:sz w:val="22"/>
        </w:rPr>
        <w:t xml:space="preserve"> года.</w:t>
      </w:r>
    </w:p>
    <w:p w:rsidR="00ED5865" w:rsidRDefault="00ED5865" w:rsidP="00ED5865">
      <w:pPr>
        <w:rPr>
          <w:sz w:val="22"/>
        </w:rPr>
      </w:pPr>
      <w:r>
        <w:rPr>
          <w:sz w:val="22"/>
        </w:rPr>
        <w:t>2.5. Наг</w:t>
      </w:r>
      <w:r w:rsidR="00106BC1">
        <w:rPr>
          <w:sz w:val="22"/>
        </w:rPr>
        <w:t>раждение дипломантов проводится в сроки</w:t>
      </w:r>
      <w:r w:rsidR="00A47A01">
        <w:rPr>
          <w:sz w:val="22"/>
        </w:rPr>
        <w:t xml:space="preserve"> 20 - 27 мая 2021</w:t>
      </w:r>
    </w:p>
    <w:p w:rsidR="00ED5865" w:rsidRDefault="00ED5865" w:rsidP="00ED5865">
      <w:pPr>
        <w:rPr>
          <w:sz w:val="22"/>
        </w:rPr>
      </w:pPr>
      <w:r>
        <w:rPr>
          <w:sz w:val="22"/>
        </w:rPr>
        <w:t xml:space="preserve">       года.</w:t>
      </w:r>
    </w:p>
    <w:p w:rsidR="00EF6839" w:rsidRDefault="00ED5865" w:rsidP="00EF6839">
      <w:pPr>
        <w:rPr>
          <w:sz w:val="22"/>
        </w:rPr>
      </w:pPr>
      <w:r>
        <w:rPr>
          <w:sz w:val="22"/>
        </w:rPr>
        <w:t>2.6. Право на участие в конку</w:t>
      </w:r>
      <w:r w:rsidR="00A47A01">
        <w:rPr>
          <w:sz w:val="22"/>
        </w:rPr>
        <w:t>рсе распространяется на детей и</w:t>
      </w:r>
    </w:p>
    <w:p w:rsidR="00ED5865" w:rsidRDefault="00EF6839" w:rsidP="00EF6839">
      <w:pPr>
        <w:rPr>
          <w:sz w:val="22"/>
        </w:rPr>
      </w:pPr>
      <w:r>
        <w:rPr>
          <w:sz w:val="22"/>
        </w:rPr>
        <w:t xml:space="preserve">       подростков</w:t>
      </w:r>
      <w:r w:rsidR="00ED5865">
        <w:rPr>
          <w:sz w:val="22"/>
        </w:rPr>
        <w:t xml:space="preserve"> в возрасте </w:t>
      </w:r>
      <w:r w:rsidR="00E54D88">
        <w:rPr>
          <w:sz w:val="22"/>
        </w:rPr>
        <w:t>от 9</w:t>
      </w:r>
      <w:r w:rsidR="00ED5865">
        <w:rPr>
          <w:sz w:val="22"/>
        </w:rPr>
        <w:t xml:space="preserve"> до 16 лет включительно.</w:t>
      </w:r>
    </w:p>
    <w:p w:rsidR="00ED5865" w:rsidRDefault="00ED5865" w:rsidP="00ED5865">
      <w:pPr>
        <w:rPr>
          <w:sz w:val="22"/>
        </w:rPr>
      </w:pPr>
    </w:p>
    <w:p w:rsidR="00ED5865" w:rsidRPr="00063555" w:rsidRDefault="00ED5865" w:rsidP="00063555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Порядок проведения</w:t>
      </w:r>
    </w:p>
    <w:p w:rsidR="00ED5865" w:rsidRDefault="00124FFB" w:rsidP="007911AC">
      <w:pPr>
        <w:ind w:left="142" w:hanging="142"/>
        <w:rPr>
          <w:sz w:val="22"/>
        </w:rPr>
      </w:pPr>
      <w:r>
        <w:rPr>
          <w:sz w:val="22"/>
        </w:rPr>
        <w:t>3.1.</w:t>
      </w:r>
      <w:r w:rsidR="007911AC">
        <w:rPr>
          <w:sz w:val="22"/>
        </w:rPr>
        <w:t xml:space="preserve">  </w:t>
      </w:r>
      <w:r w:rsidR="00063555">
        <w:rPr>
          <w:sz w:val="22"/>
        </w:rPr>
        <w:t>Номинации</w:t>
      </w:r>
      <w:r w:rsidR="00ED5865">
        <w:rPr>
          <w:sz w:val="22"/>
        </w:rPr>
        <w:t>:</w:t>
      </w:r>
    </w:p>
    <w:p w:rsidR="00ED5865" w:rsidRDefault="00ED5865" w:rsidP="00ED586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поэтическое произведение,</w:t>
      </w:r>
    </w:p>
    <w:p w:rsidR="00ED5865" w:rsidRDefault="00ED5865" w:rsidP="00ED586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прозаическое произведение,</w:t>
      </w:r>
    </w:p>
    <w:p w:rsidR="00DA3180" w:rsidRDefault="00063555" w:rsidP="00ED586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публицистическое произведение,</w:t>
      </w:r>
    </w:p>
    <w:p w:rsidR="00063555" w:rsidRPr="00063555" w:rsidRDefault="00ED5865" w:rsidP="00ED586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</w:rPr>
        <w:t>произвед</w:t>
      </w:r>
      <w:r w:rsidR="00063555">
        <w:rPr>
          <w:sz w:val="22"/>
        </w:rPr>
        <w:t>ение д</w:t>
      </w:r>
      <w:r w:rsidR="00063555">
        <w:rPr>
          <w:color w:val="3B3232"/>
          <w:sz w:val="22"/>
          <w:szCs w:val="22"/>
          <w:shd w:val="clear" w:color="auto" w:fill="FFFFFF"/>
        </w:rPr>
        <w:t>екоративно-прикладного</w:t>
      </w:r>
    </w:p>
    <w:p w:rsidR="00ED5865" w:rsidRPr="00063555" w:rsidRDefault="00063555" w:rsidP="00063555">
      <w:pPr>
        <w:ind w:left="810"/>
        <w:rPr>
          <w:sz w:val="22"/>
          <w:szCs w:val="22"/>
        </w:rPr>
      </w:pPr>
      <w:r>
        <w:rPr>
          <w:color w:val="3B3232"/>
          <w:sz w:val="22"/>
          <w:szCs w:val="22"/>
          <w:shd w:val="clear" w:color="auto" w:fill="FFFFFF"/>
        </w:rPr>
        <w:t xml:space="preserve">      и изобразительного искусства</w:t>
      </w:r>
      <w:r w:rsidRPr="00063555">
        <w:rPr>
          <w:color w:val="3B3232"/>
          <w:sz w:val="22"/>
          <w:szCs w:val="22"/>
          <w:shd w:val="clear" w:color="auto" w:fill="FFFFFF"/>
        </w:rPr>
        <w:t>.</w:t>
      </w:r>
    </w:p>
    <w:p w:rsidR="00ED5865" w:rsidRDefault="00307F03" w:rsidP="00063555">
      <w:pPr>
        <w:rPr>
          <w:sz w:val="22"/>
        </w:rPr>
      </w:pPr>
      <w:r>
        <w:rPr>
          <w:sz w:val="22"/>
        </w:rPr>
        <w:t xml:space="preserve">         </w:t>
      </w:r>
      <w:r w:rsidR="00063555">
        <w:rPr>
          <w:sz w:val="22"/>
        </w:rPr>
        <w:t>П</w:t>
      </w:r>
      <w:r w:rsidR="00ED5865">
        <w:rPr>
          <w:sz w:val="22"/>
        </w:rPr>
        <w:t>рисуждаются специальные дипломы за:</w:t>
      </w:r>
    </w:p>
    <w:p w:rsidR="00ED5865" w:rsidRDefault="00ED5865" w:rsidP="00ED586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художественное мастерство,</w:t>
      </w:r>
    </w:p>
    <w:p w:rsidR="00ED5865" w:rsidRPr="00E87956" w:rsidRDefault="00E87956" w:rsidP="00E87956">
      <w:pPr>
        <w:numPr>
          <w:ilvl w:val="0"/>
          <w:numId w:val="3"/>
        </w:numPr>
        <w:rPr>
          <w:sz w:val="22"/>
        </w:rPr>
      </w:pPr>
      <w:r>
        <w:rPr>
          <w:sz w:val="22"/>
        </w:rPr>
        <w:t>оригинальность изложения.</w:t>
      </w:r>
    </w:p>
    <w:p w:rsidR="00ED5865" w:rsidRDefault="00063555" w:rsidP="00ED5865">
      <w:pPr>
        <w:rPr>
          <w:sz w:val="22"/>
        </w:rPr>
      </w:pPr>
      <w:r>
        <w:rPr>
          <w:sz w:val="22"/>
        </w:rPr>
        <w:t xml:space="preserve"> </w:t>
      </w:r>
      <w:r w:rsidR="00ED5865">
        <w:rPr>
          <w:sz w:val="22"/>
        </w:rPr>
        <w:t>3.2.</w:t>
      </w:r>
      <w:r w:rsidR="007911AC">
        <w:rPr>
          <w:sz w:val="22"/>
        </w:rPr>
        <w:t xml:space="preserve"> </w:t>
      </w:r>
      <w:r w:rsidR="00ED5865">
        <w:rPr>
          <w:sz w:val="22"/>
        </w:rPr>
        <w:t xml:space="preserve"> Участники конкурса делятся на три возрастные группы:</w:t>
      </w:r>
    </w:p>
    <w:p w:rsidR="00ED5865" w:rsidRDefault="00E54D88" w:rsidP="00ED586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от 9 до 11</w:t>
      </w:r>
      <w:r w:rsidR="00ED5865">
        <w:rPr>
          <w:sz w:val="22"/>
        </w:rPr>
        <w:t xml:space="preserve"> лет,</w:t>
      </w:r>
    </w:p>
    <w:p w:rsidR="00ED5865" w:rsidRDefault="00E54D88" w:rsidP="00ED586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от 12 до 14</w:t>
      </w:r>
      <w:r w:rsidR="00ED5865">
        <w:rPr>
          <w:sz w:val="22"/>
        </w:rPr>
        <w:t xml:space="preserve"> лет,</w:t>
      </w:r>
    </w:p>
    <w:p w:rsidR="00E87956" w:rsidRDefault="00E87956" w:rsidP="00ED5865">
      <w:pPr>
        <w:numPr>
          <w:ilvl w:val="0"/>
          <w:numId w:val="3"/>
        </w:numPr>
        <w:rPr>
          <w:sz w:val="22"/>
        </w:rPr>
      </w:pPr>
      <w:r>
        <w:rPr>
          <w:sz w:val="22"/>
        </w:rPr>
        <w:t>от 15 до 16 лет.</w:t>
      </w:r>
    </w:p>
    <w:p w:rsidR="00E87956" w:rsidRDefault="00307F03" w:rsidP="00ED5865">
      <w:pPr>
        <w:rPr>
          <w:sz w:val="22"/>
        </w:rPr>
      </w:pPr>
      <w:r>
        <w:rPr>
          <w:sz w:val="22"/>
        </w:rPr>
        <w:t xml:space="preserve">         </w:t>
      </w:r>
      <w:r w:rsidR="00D930DA">
        <w:rPr>
          <w:sz w:val="22"/>
        </w:rPr>
        <w:t xml:space="preserve"> </w:t>
      </w:r>
      <w:r w:rsidR="00ED5865">
        <w:rPr>
          <w:sz w:val="22"/>
        </w:rPr>
        <w:t>В каждой группе определяются лучшие работы по номинациям.</w:t>
      </w:r>
    </w:p>
    <w:p w:rsidR="00ED5865" w:rsidRPr="007911AC" w:rsidRDefault="007911AC" w:rsidP="007911AC">
      <w:pPr>
        <w:pStyle w:val="a8"/>
        <w:numPr>
          <w:ilvl w:val="1"/>
          <w:numId w:val="9"/>
        </w:numPr>
        <w:rPr>
          <w:sz w:val="22"/>
        </w:rPr>
      </w:pPr>
      <w:r>
        <w:rPr>
          <w:sz w:val="22"/>
        </w:rPr>
        <w:t xml:space="preserve"> </w:t>
      </w:r>
      <w:r w:rsidR="00D930DA">
        <w:rPr>
          <w:sz w:val="22"/>
        </w:rPr>
        <w:t xml:space="preserve"> </w:t>
      </w:r>
      <w:r w:rsidRPr="007911AC">
        <w:rPr>
          <w:sz w:val="22"/>
        </w:rPr>
        <w:t xml:space="preserve"> </w:t>
      </w:r>
      <w:r w:rsidR="00ED5865" w:rsidRPr="007911AC">
        <w:rPr>
          <w:sz w:val="22"/>
        </w:rPr>
        <w:t xml:space="preserve">На конкурс принимаются литературные произведения, написанные </w:t>
      </w:r>
    </w:p>
    <w:p w:rsidR="00872016" w:rsidRDefault="007911AC" w:rsidP="007911AC">
      <w:pPr>
        <w:rPr>
          <w:sz w:val="22"/>
        </w:rPr>
      </w:pPr>
      <w:r>
        <w:rPr>
          <w:sz w:val="22"/>
        </w:rPr>
        <w:t xml:space="preserve">       </w:t>
      </w:r>
      <w:r w:rsidR="00D930DA">
        <w:rPr>
          <w:sz w:val="22"/>
        </w:rPr>
        <w:t xml:space="preserve"> </w:t>
      </w:r>
      <w:r>
        <w:rPr>
          <w:sz w:val="22"/>
        </w:rPr>
        <w:t xml:space="preserve">  </w:t>
      </w:r>
      <w:r w:rsidR="00ED5865">
        <w:rPr>
          <w:sz w:val="22"/>
        </w:rPr>
        <w:t xml:space="preserve">на русском языке, и произведения изобразительного искусства, </w:t>
      </w:r>
    </w:p>
    <w:p w:rsidR="00ED5865" w:rsidRPr="00EF6839" w:rsidRDefault="007911AC" w:rsidP="0035429D">
      <w:pPr>
        <w:tabs>
          <w:tab w:val="left" w:pos="567"/>
        </w:tabs>
        <w:rPr>
          <w:sz w:val="22"/>
        </w:rPr>
      </w:pPr>
      <w:r>
        <w:rPr>
          <w:sz w:val="22"/>
        </w:rPr>
        <w:t xml:space="preserve">        </w:t>
      </w:r>
      <w:r w:rsidR="00D930DA">
        <w:rPr>
          <w:sz w:val="22"/>
        </w:rPr>
        <w:t xml:space="preserve"> </w:t>
      </w:r>
      <w:r>
        <w:rPr>
          <w:sz w:val="22"/>
        </w:rPr>
        <w:t xml:space="preserve"> </w:t>
      </w:r>
      <w:r w:rsidR="00ED5865">
        <w:rPr>
          <w:sz w:val="22"/>
        </w:rPr>
        <w:t>выполненные в любой технике.</w:t>
      </w:r>
    </w:p>
    <w:p w:rsidR="00502303" w:rsidRPr="008F64F3" w:rsidRDefault="00EF6839" w:rsidP="00063555">
      <w:pPr>
        <w:tabs>
          <w:tab w:val="left" w:pos="142"/>
        </w:tabs>
      </w:pPr>
      <w:r>
        <w:rPr>
          <w:sz w:val="22"/>
        </w:rPr>
        <w:t xml:space="preserve"> 3.4</w:t>
      </w:r>
      <w:r w:rsidR="007911AC" w:rsidRPr="008F64F3">
        <w:t>.</w:t>
      </w:r>
      <w:r w:rsidR="00710401" w:rsidRPr="008F64F3">
        <w:t xml:space="preserve">  </w:t>
      </w:r>
      <w:r w:rsidR="00ED5865" w:rsidRPr="008F64F3">
        <w:t xml:space="preserve"> </w:t>
      </w:r>
      <w:r w:rsidR="00063555" w:rsidRPr="006F48CE">
        <w:rPr>
          <w:sz w:val="22"/>
          <w:szCs w:val="22"/>
        </w:rPr>
        <w:t>Критерии</w:t>
      </w:r>
      <w:r w:rsidR="005922CA" w:rsidRPr="006F48CE">
        <w:rPr>
          <w:sz w:val="22"/>
          <w:szCs w:val="22"/>
        </w:rPr>
        <w:t xml:space="preserve"> оценки</w:t>
      </w:r>
      <w:r w:rsidR="00063555" w:rsidRPr="006F48CE">
        <w:rPr>
          <w:sz w:val="22"/>
          <w:szCs w:val="22"/>
        </w:rPr>
        <w:t>:</w:t>
      </w:r>
      <w:r w:rsidR="005922CA" w:rsidRPr="008F64F3">
        <w:t xml:space="preserve"> </w:t>
      </w:r>
    </w:p>
    <w:p w:rsidR="004F186E" w:rsidRPr="005922CA" w:rsidRDefault="004F186E" w:rsidP="004F186E">
      <w:pPr>
        <w:shd w:val="clear" w:color="auto" w:fill="FFFFFF"/>
        <w:rPr>
          <w:color w:val="3B3232"/>
          <w:sz w:val="22"/>
          <w:szCs w:val="22"/>
        </w:rPr>
      </w:pPr>
      <w:r>
        <w:rPr>
          <w:color w:val="3B3232"/>
          <w:sz w:val="22"/>
          <w:szCs w:val="22"/>
        </w:rPr>
        <w:t xml:space="preserve">          </w:t>
      </w:r>
      <w:r w:rsidR="006F48CE">
        <w:rPr>
          <w:color w:val="3B3232"/>
          <w:sz w:val="22"/>
          <w:szCs w:val="22"/>
          <w:u w:val="single"/>
        </w:rPr>
        <w:t>л</w:t>
      </w:r>
      <w:r w:rsidRPr="00502303">
        <w:rPr>
          <w:color w:val="3B3232"/>
          <w:sz w:val="22"/>
          <w:szCs w:val="22"/>
          <w:u w:val="single"/>
        </w:rPr>
        <w:t>итературные работы</w:t>
      </w:r>
      <w:r w:rsidRPr="005922CA">
        <w:rPr>
          <w:color w:val="3B3232"/>
          <w:sz w:val="22"/>
          <w:szCs w:val="22"/>
        </w:rPr>
        <w:t>:</w:t>
      </w:r>
    </w:p>
    <w:p w:rsidR="004F186E" w:rsidRDefault="004F186E" w:rsidP="004F186E">
      <w:pPr>
        <w:shd w:val="clear" w:color="auto" w:fill="FFFFFF"/>
        <w:rPr>
          <w:color w:val="3B3232"/>
          <w:sz w:val="22"/>
          <w:szCs w:val="22"/>
        </w:rPr>
      </w:pPr>
      <w:r>
        <w:rPr>
          <w:color w:val="3B3232"/>
          <w:sz w:val="22"/>
          <w:szCs w:val="22"/>
        </w:rPr>
        <w:t xml:space="preserve">         </w:t>
      </w:r>
      <w:r w:rsidRPr="005922CA">
        <w:rPr>
          <w:color w:val="3B3232"/>
          <w:sz w:val="22"/>
          <w:szCs w:val="22"/>
        </w:rPr>
        <w:t xml:space="preserve"> соответствие теме;</w:t>
      </w:r>
    </w:p>
    <w:p w:rsidR="004F186E" w:rsidRPr="005922CA" w:rsidRDefault="004F186E" w:rsidP="004F186E">
      <w:pPr>
        <w:shd w:val="clear" w:color="auto" w:fill="FFFFFF"/>
        <w:rPr>
          <w:color w:val="3B3232"/>
          <w:sz w:val="22"/>
          <w:szCs w:val="22"/>
        </w:rPr>
      </w:pPr>
      <w:r>
        <w:rPr>
          <w:color w:val="3B3232"/>
          <w:sz w:val="22"/>
          <w:szCs w:val="22"/>
        </w:rPr>
        <w:t xml:space="preserve">         </w:t>
      </w:r>
      <w:r w:rsidRPr="005922CA">
        <w:rPr>
          <w:color w:val="3B3232"/>
          <w:sz w:val="22"/>
          <w:szCs w:val="22"/>
        </w:rPr>
        <w:t xml:space="preserve"> оригинальность образного мышления;</w:t>
      </w:r>
    </w:p>
    <w:p w:rsidR="004F186E" w:rsidRPr="005922CA" w:rsidRDefault="004F186E" w:rsidP="004F186E">
      <w:pPr>
        <w:shd w:val="clear" w:color="auto" w:fill="FFFFFF"/>
        <w:rPr>
          <w:color w:val="3B3232"/>
          <w:sz w:val="22"/>
          <w:szCs w:val="22"/>
        </w:rPr>
      </w:pPr>
      <w:r>
        <w:rPr>
          <w:color w:val="3B3232"/>
          <w:sz w:val="22"/>
          <w:szCs w:val="22"/>
        </w:rPr>
        <w:t xml:space="preserve">         </w:t>
      </w:r>
      <w:r w:rsidRPr="005922CA">
        <w:rPr>
          <w:color w:val="3B3232"/>
          <w:sz w:val="22"/>
          <w:szCs w:val="22"/>
        </w:rPr>
        <w:t xml:space="preserve"> выразительность языка;</w:t>
      </w:r>
    </w:p>
    <w:p w:rsidR="004F186E" w:rsidRPr="005922CA" w:rsidRDefault="004F186E" w:rsidP="004F186E">
      <w:pPr>
        <w:shd w:val="clear" w:color="auto" w:fill="FFFFFF"/>
        <w:rPr>
          <w:color w:val="3B3232"/>
          <w:sz w:val="22"/>
          <w:szCs w:val="22"/>
        </w:rPr>
      </w:pPr>
      <w:r>
        <w:rPr>
          <w:color w:val="3B3232"/>
          <w:sz w:val="22"/>
          <w:szCs w:val="22"/>
        </w:rPr>
        <w:t xml:space="preserve">         </w:t>
      </w:r>
      <w:r w:rsidRPr="005922CA">
        <w:rPr>
          <w:color w:val="3B3232"/>
          <w:sz w:val="22"/>
          <w:szCs w:val="22"/>
        </w:rPr>
        <w:t xml:space="preserve"> самостоятельность выполнения;</w:t>
      </w:r>
    </w:p>
    <w:p w:rsidR="00502303" w:rsidRPr="00502303" w:rsidRDefault="004F186E" w:rsidP="00EF6839">
      <w:pPr>
        <w:shd w:val="clear" w:color="auto" w:fill="FFFFFF"/>
        <w:rPr>
          <w:sz w:val="22"/>
        </w:rPr>
      </w:pPr>
      <w:r>
        <w:rPr>
          <w:color w:val="3B3232"/>
          <w:sz w:val="22"/>
          <w:szCs w:val="22"/>
        </w:rPr>
        <w:t xml:space="preserve">         </w:t>
      </w:r>
      <w:r w:rsidRPr="005922CA">
        <w:rPr>
          <w:color w:val="3B3232"/>
          <w:sz w:val="22"/>
          <w:szCs w:val="22"/>
        </w:rPr>
        <w:t xml:space="preserve"> логичность и оригинальность изложения</w:t>
      </w:r>
      <w:r>
        <w:rPr>
          <w:color w:val="3B3232"/>
          <w:sz w:val="22"/>
          <w:szCs w:val="22"/>
        </w:rPr>
        <w:t xml:space="preserve">. </w:t>
      </w:r>
    </w:p>
    <w:p w:rsidR="005922CA" w:rsidRDefault="005922CA" w:rsidP="00502303">
      <w:pPr>
        <w:shd w:val="clear" w:color="auto" w:fill="FFFFFF"/>
        <w:rPr>
          <w:color w:val="3B3232"/>
          <w:sz w:val="22"/>
          <w:szCs w:val="22"/>
        </w:rPr>
      </w:pPr>
      <w:r w:rsidRPr="005922CA">
        <w:rPr>
          <w:color w:val="3B3232"/>
          <w:sz w:val="22"/>
          <w:szCs w:val="22"/>
        </w:rPr>
        <w:t xml:space="preserve">          </w:t>
      </w:r>
      <w:r w:rsidR="006F48CE">
        <w:rPr>
          <w:color w:val="3B3232"/>
          <w:sz w:val="22"/>
          <w:szCs w:val="22"/>
          <w:u w:val="single"/>
        </w:rPr>
        <w:t>т</w:t>
      </w:r>
      <w:r w:rsidRPr="005922CA">
        <w:rPr>
          <w:color w:val="3B3232"/>
          <w:sz w:val="22"/>
          <w:szCs w:val="22"/>
          <w:u w:val="single"/>
        </w:rPr>
        <w:t>ворческие работы:</w:t>
      </w:r>
      <w:r w:rsidRPr="005922CA">
        <w:rPr>
          <w:color w:val="3B3232"/>
          <w:sz w:val="22"/>
          <w:szCs w:val="22"/>
        </w:rPr>
        <w:t xml:space="preserve"> </w:t>
      </w:r>
    </w:p>
    <w:p w:rsidR="005922CA" w:rsidRDefault="00502303" w:rsidP="00502303">
      <w:pPr>
        <w:shd w:val="clear" w:color="auto" w:fill="FFFFFF"/>
        <w:rPr>
          <w:color w:val="3B3232"/>
          <w:sz w:val="22"/>
          <w:szCs w:val="22"/>
        </w:rPr>
      </w:pPr>
      <w:r>
        <w:rPr>
          <w:color w:val="3B3232"/>
          <w:sz w:val="22"/>
          <w:szCs w:val="22"/>
        </w:rPr>
        <w:t xml:space="preserve">          </w:t>
      </w:r>
      <w:r w:rsidR="005922CA">
        <w:rPr>
          <w:color w:val="3B3232"/>
          <w:sz w:val="22"/>
          <w:szCs w:val="22"/>
        </w:rPr>
        <w:t>высокая техника исполнения;</w:t>
      </w:r>
    </w:p>
    <w:p w:rsidR="00502303" w:rsidRDefault="00502303" w:rsidP="00502303">
      <w:pPr>
        <w:shd w:val="clear" w:color="auto" w:fill="FFFFFF"/>
        <w:rPr>
          <w:color w:val="3B3232"/>
          <w:sz w:val="22"/>
          <w:szCs w:val="22"/>
        </w:rPr>
      </w:pPr>
      <w:r>
        <w:rPr>
          <w:color w:val="3B3232"/>
          <w:sz w:val="22"/>
          <w:szCs w:val="22"/>
        </w:rPr>
        <w:t xml:space="preserve">         </w:t>
      </w:r>
      <w:r w:rsidR="005922CA">
        <w:rPr>
          <w:color w:val="3B3232"/>
          <w:sz w:val="22"/>
          <w:szCs w:val="22"/>
        </w:rPr>
        <w:t xml:space="preserve"> </w:t>
      </w:r>
      <w:r w:rsidR="005922CA" w:rsidRPr="005922CA">
        <w:rPr>
          <w:color w:val="3B3232"/>
          <w:sz w:val="22"/>
          <w:szCs w:val="22"/>
        </w:rPr>
        <w:t xml:space="preserve">самостоятельность выполнения; </w:t>
      </w:r>
    </w:p>
    <w:p w:rsidR="005922CA" w:rsidRPr="005922CA" w:rsidRDefault="00502303" w:rsidP="00502303">
      <w:pPr>
        <w:shd w:val="clear" w:color="auto" w:fill="FFFFFF"/>
        <w:rPr>
          <w:color w:val="3B3232"/>
          <w:sz w:val="22"/>
          <w:szCs w:val="22"/>
          <w:u w:val="single"/>
        </w:rPr>
      </w:pPr>
      <w:r>
        <w:rPr>
          <w:color w:val="3B3232"/>
          <w:sz w:val="22"/>
          <w:szCs w:val="22"/>
        </w:rPr>
        <w:t xml:space="preserve">          </w:t>
      </w:r>
      <w:r w:rsidR="005922CA" w:rsidRPr="005922CA">
        <w:rPr>
          <w:color w:val="3B3232"/>
          <w:sz w:val="22"/>
          <w:szCs w:val="22"/>
        </w:rPr>
        <w:t>художественный вкус;</w:t>
      </w:r>
    </w:p>
    <w:p w:rsidR="005922CA" w:rsidRPr="005922CA" w:rsidRDefault="00502303" w:rsidP="00502303">
      <w:pPr>
        <w:shd w:val="clear" w:color="auto" w:fill="FFFFFF"/>
        <w:rPr>
          <w:color w:val="3B3232"/>
          <w:sz w:val="22"/>
          <w:szCs w:val="22"/>
        </w:rPr>
      </w:pPr>
      <w:r>
        <w:rPr>
          <w:color w:val="3B3232"/>
          <w:sz w:val="22"/>
          <w:szCs w:val="22"/>
        </w:rPr>
        <w:t xml:space="preserve">          </w:t>
      </w:r>
      <w:r w:rsidR="005922CA" w:rsidRPr="005922CA">
        <w:rPr>
          <w:color w:val="3B3232"/>
          <w:sz w:val="22"/>
          <w:szCs w:val="22"/>
        </w:rPr>
        <w:t>новизна, творческий подход и оригинальность;</w:t>
      </w:r>
    </w:p>
    <w:p w:rsidR="005922CA" w:rsidRDefault="00502303" w:rsidP="00502303">
      <w:pPr>
        <w:shd w:val="clear" w:color="auto" w:fill="FFFFFF"/>
        <w:rPr>
          <w:color w:val="3B3232"/>
          <w:sz w:val="22"/>
          <w:szCs w:val="22"/>
        </w:rPr>
      </w:pPr>
      <w:r>
        <w:rPr>
          <w:color w:val="3B3232"/>
          <w:sz w:val="22"/>
          <w:szCs w:val="22"/>
        </w:rPr>
        <w:t xml:space="preserve">         </w:t>
      </w:r>
      <w:r w:rsidR="005922CA" w:rsidRPr="005922CA">
        <w:rPr>
          <w:color w:val="3B3232"/>
          <w:sz w:val="22"/>
          <w:szCs w:val="22"/>
        </w:rPr>
        <w:t xml:space="preserve"> соответствие теме конкурса.</w:t>
      </w:r>
    </w:p>
    <w:p w:rsidR="00502303" w:rsidRDefault="00502303" w:rsidP="00502303">
      <w:pPr>
        <w:shd w:val="clear" w:color="auto" w:fill="FFFFFF"/>
        <w:rPr>
          <w:sz w:val="22"/>
          <w:szCs w:val="22"/>
        </w:rPr>
      </w:pPr>
      <w:r>
        <w:rPr>
          <w:color w:val="3B3232"/>
          <w:sz w:val="22"/>
          <w:szCs w:val="22"/>
        </w:rPr>
        <w:t xml:space="preserve">          </w:t>
      </w:r>
      <w:r w:rsidRPr="0040133B">
        <w:rPr>
          <w:sz w:val="22"/>
          <w:szCs w:val="22"/>
        </w:rPr>
        <w:t xml:space="preserve">Требования к рисункам: рисунки выполняются на листе бумаги, </w:t>
      </w:r>
    </w:p>
    <w:p w:rsidR="00502303" w:rsidRDefault="00502303" w:rsidP="00502303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40133B">
        <w:rPr>
          <w:sz w:val="22"/>
          <w:szCs w:val="22"/>
        </w:rPr>
        <w:t>форматом не менее А4 (210×297 мм) и не более А2 (297×594 мм),</w:t>
      </w:r>
    </w:p>
    <w:p w:rsidR="00502303" w:rsidRDefault="00502303" w:rsidP="00502303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40133B">
        <w:rPr>
          <w:sz w:val="22"/>
          <w:szCs w:val="22"/>
        </w:rPr>
        <w:t xml:space="preserve"> в любой технике. Рисунок выполняется вручную, применение </w:t>
      </w:r>
    </w:p>
    <w:p w:rsidR="006F48CE" w:rsidRDefault="00502303" w:rsidP="00063555">
      <w:pPr>
        <w:tabs>
          <w:tab w:val="left" w:pos="142"/>
        </w:tabs>
        <w:rPr>
          <w:color w:val="3B3232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          </w:t>
      </w:r>
      <w:r w:rsidRPr="0040133B">
        <w:rPr>
          <w:sz w:val="22"/>
          <w:szCs w:val="22"/>
        </w:rPr>
        <w:t>компьютерной графики не допускается.</w:t>
      </w:r>
      <w:r w:rsidR="006F48CE" w:rsidRPr="006F48CE">
        <w:rPr>
          <w:color w:val="3B3232"/>
          <w:sz w:val="22"/>
          <w:szCs w:val="22"/>
          <w:shd w:val="clear" w:color="auto" w:fill="FFFFFF"/>
        </w:rPr>
        <w:t xml:space="preserve"> </w:t>
      </w:r>
    </w:p>
    <w:p w:rsidR="006F48CE" w:rsidRDefault="006F48CE" w:rsidP="00063555">
      <w:pPr>
        <w:tabs>
          <w:tab w:val="left" w:pos="142"/>
        </w:tabs>
        <w:rPr>
          <w:color w:val="3B3232"/>
          <w:sz w:val="22"/>
          <w:szCs w:val="22"/>
          <w:shd w:val="clear" w:color="auto" w:fill="FFFFFF"/>
        </w:rPr>
      </w:pPr>
      <w:r>
        <w:rPr>
          <w:color w:val="3B3232"/>
          <w:sz w:val="22"/>
          <w:szCs w:val="22"/>
          <w:shd w:val="clear" w:color="auto" w:fill="FFFFFF"/>
        </w:rPr>
        <w:tab/>
        <w:t xml:space="preserve">       </w:t>
      </w:r>
      <w:r w:rsidRPr="005922CA">
        <w:rPr>
          <w:color w:val="3B3232"/>
          <w:sz w:val="22"/>
          <w:szCs w:val="22"/>
          <w:shd w:val="clear" w:color="auto" w:fill="FFFFFF"/>
        </w:rPr>
        <w:t xml:space="preserve">Каждая работа должна иметь паспорт (размер 6х8 см.), </w:t>
      </w:r>
    </w:p>
    <w:p w:rsidR="006F48CE" w:rsidRDefault="006F48CE" w:rsidP="00063555">
      <w:pPr>
        <w:tabs>
          <w:tab w:val="left" w:pos="142"/>
        </w:tabs>
        <w:rPr>
          <w:color w:val="3B3232"/>
          <w:sz w:val="22"/>
          <w:szCs w:val="22"/>
          <w:shd w:val="clear" w:color="auto" w:fill="FFFFFF"/>
        </w:rPr>
      </w:pPr>
      <w:r>
        <w:rPr>
          <w:color w:val="3B3232"/>
          <w:sz w:val="22"/>
          <w:szCs w:val="22"/>
          <w:shd w:val="clear" w:color="auto" w:fill="FFFFFF"/>
        </w:rPr>
        <w:t xml:space="preserve">          </w:t>
      </w:r>
      <w:r w:rsidRPr="005922CA">
        <w:rPr>
          <w:color w:val="3B3232"/>
          <w:sz w:val="22"/>
          <w:szCs w:val="22"/>
          <w:shd w:val="clear" w:color="auto" w:fill="FFFFFF"/>
        </w:rPr>
        <w:t xml:space="preserve">в котором указывается название работы; </w:t>
      </w:r>
    </w:p>
    <w:p w:rsidR="006F48CE" w:rsidRDefault="006F48CE" w:rsidP="00063555">
      <w:pPr>
        <w:tabs>
          <w:tab w:val="left" w:pos="142"/>
        </w:tabs>
        <w:rPr>
          <w:color w:val="3B3232"/>
          <w:sz w:val="22"/>
          <w:szCs w:val="22"/>
          <w:shd w:val="clear" w:color="auto" w:fill="FFFFFF"/>
        </w:rPr>
      </w:pPr>
      <w:r>
        <w:rPr>
          <w:color w:val="3B3232"/>
          <w:sz w:val="22"/>
          <w:szCs w:val="22"/>
          <w:shd w:val="clear" w:color="auto" w:fill="FFFFFF"/>
        </w:rPr>
        <w:t xml:space="preserve">          </w:t>
      </w:r>
      <w:r w:rsidRPr="005922CA">
        <w:rPr>
          <w:color w:val="3B3232"/>
          <w:sz w:val="22"/>
          <w:szCs w:val="22"/>
          <w:shd w:val="clear" w:color="auto" w:fill="FFFFFF"/>
        </w:rPr>
        <w:t xml:space="preserve">фамилия, имя; возраст автора; наименование </w:t>
      </w:r>
    </w:p>
    <w:p w:rsidR="00063555" w:rsidRDefault="006F48CE" w:rsidP="00063555">
      <w:pPr>
        <w:tabs>
          <w:tab w:val="left" w:pos="142"/>
        </w:tabs>
        <w:rPr>
          <w:sz w:val="22"/>
          <w:szCs w:val="22"/>
        </w:rPr>
      </w:pPr>
      <w:r>
        <w:rPr>
          <w:color w:val="3B3232"/>
          <w:sz w:val="22"/>
          <w:szCs w:val="22"/>
          <w:shd w:val="clear" w:color="auto" w:fill="FFFFFF"/>
        </w:rPr>
        <w:t xml:space="preserve">          </w:t>
      </w:r>
      <w:r w:rsidRPr="005922CA">
        <w:rPr>
          <w:color w:val="3B3232"/>
          <w:sz w:val="22"/>
          <w:szCs w:val="22"/>
          <w:shd w:val="clear" w:color="auto" w:fill="FFFFFF"/>
        </w:rPr>
        <w:t>образовательного</w:t>
      </w:r>
      <w:r>
        <w:rPr>
          <w:color w:val="3B3232"/>
          <w:sz w:val="22"/>
          <w:szCs w:val="22"/>
          <w:shd w:val="clear" w:color="auto" w:fill="FFFFFF"/>
        </w:rPr>
        <w:t xml:space="preserve"> учреждения; класс</w:t>
      </w:r>
      <w:r w:rsidRPr="005922CA">
        <w:rPr>
          <w:color w:val="3B3232"/>
          <w:sz w:val="22"/>
          <w:szCs w:val="22"/>
          <w:shd w:val="clear" w:color="auto" w:fill="FFFFFF"/>
        </w:rPr>
        <w:t>; Ф.И.О. педагога</w:t>
      </w:r>
    </w:p>
    <w:p w:rsidR="00063555" w:rsidRDefault="00063555" w:rsidP="00063555">
      <w:pPr>
        <w:tabs>
          <w:tab w:val="left" w:pos="142"/>
        </w:tabs>
        <w:rPr>
          <w:sz w:val="22"/>
        </w:rPr>
      </w:pPr>
      <w:r w:rsidRPr="00063555">
        <w:rPr>
          <w:sz w:val="22"/>
        </w:rPr>
        <w:t xml:space="preserve"> </w:t>
      </w:r>
      <w:r w:rsidR="006F48CE">
        <w:rPr>
          <w:sz w:val="22"/>
        </w:rPr>
        <w:t>3.5</w:t>
      </w:r>
      <w:r>
        <w:rPr>
          <w:sz w:val="22"/>
        </w:rPr>
        <w:t xml:space="preserve">.   Учредители районного конкурса формируют Оргкомитет. </w:t>
      </w:r>
    </w:p>
    <w:p w:rsidR="00063555" w:rsidRDefault="00063555" w:rsidP="00063555">
      <w:pPr>
        <w:rPr>
          <w:sz w:val="22"/>
        </w:rPr>
      </w:pPr>
      <w:r>
        <w:rPr>
          <w:sz w:val="22"/>
        </w:rPr>
        <w:t xml:space="preserve">          Возглавляет Оргкомитет </w:t>
      </w:r>
      <w:proofErr w:type="spellStart"/>
      <w:r>
        <w:rPr>
          <w:sz w:val="22"/>
        </w:rPr>
        <w:t>Борушкова</w:t>
      </w:r>
      <w:proofErr w:type="spellEnd"/>
      <w:r>
        <w:rPr>
          <w:sz w:val="22"/>
        </w:rPr>
        <w:t xml:space="preserve"> О.Н. – зав. детским отделом      </w:t>
      </w:r>
    </w:p>
    <w:p w:rsidR="00063555" w:rsidRDefault="00063555" w:rsidP="00063555">
      <w:pPr>
        <w:rPr>
          <w:sz w:val="22"/>
        </w:rPr>
      </w:pPr>
      <w:r>
        <w:rPr>
          <w:sz w:val="22"/>
        </w:rPr>
        <w:t xml:space="preserve">           РМБУК НЦБ.</w:t>
      </w:r>
    </w:p>
    <w:p w:rsidR="00063555" w:rsidRDefault="006F48CE" w:rsidP="00063555">
      <w:pPr>
        <w:rPr>
          <w:sz w:val="22"/>
        </w:rPr>
      </w:pPr>
      <w:r>
        <w:rPr>
          <w:sz w:val="22"/>
        </w:rPr>
        <w:t xml:space="preserve"> 3.6</w:t>
      </w:r>
      <w:r w:rsidR="00063555">
        <w:rPr>
          <w:sz w:val="22"/>
        </w:rPr>
        <w:t xml:space="preserve">.   Для подведения итогов районного конкурса Оргкомитет создает   </w:t>
      </w:r>
    </w:p>
    <w:p w:rsidR="00063555" w:rsidRDefault="00063555" w:rsidP="00063555">
      <w:pPr>
        <w:pStyle w:val="a5"/>
      </w:pPr>
      <w:r>
        <w:t xml:space="preserve"> жюри в следующем составе: </w:t>
      </w:r>
    </w:p>
    <w:p w:rsidR="00063555" w:rsidRDefault="00063555" w:rsidP="00063555">
      <w:pPr>
        <w:pStyle w:val="a5"/>
      </w:pPr>
      <w:r>
        <w:t xml:space="preserve"> председатель - Морозова Л.М., директор РМБУК НЦБ; </w:t>
      </w:r>
    </w:p>
    <w:p w:rsidR="00063555" w:rsidRDefault="00063555" w:rsidP="00063555">
      <w:pPr>
        <w:pStyle w:val="a5"/>
      </w:pPr>
      <w:r>
        <w:t xml:space="preserve"> секретарь</w:t>
      </w:r>
      <w:r w:rsidR="00B214CF">
        <w:t xml:space="preserve"> - </w:t>
      </w:r>
      <w:proofErr w:type="spellStart"/>
      <w:r>
        <w:t>Борушкова</w:t>
      </w:r>
      <w:proofErr w:type="spellEnd"/>
      <w:r>
        <w:t xml:space="preserve"> О.Н. – зав. ДО РМБУК НЦБ;</w:t>
      </w:r>
    </w:p>
    <w:p w:rsidR="00063555" w:rsidRDefault="00063555" w:rsidP="00063555">
      <w:pPr>
        <w:pStyle w:val="a5"/>
      </w:pPr>
      <w:r>
        <w:t xml:space="preserve"> члены жюри: Ананьина Е.Г. – ведущий библиотекарь отдела</w:t>
      </w:r>
    </w:p>
    <w:p w:rsidR="00063555" w:rsidRDefault="00063555" w:rsidP="00063555">
      <w:pPr>
        <w:pStyle w:val="a5"/>
      </w:pPr>
      <w:r>
        <w:t xml:space="preserve"> маркетинга и инноваций РМБУК НЦБ; Изотова Л.И. – директор </w:t>
      </w:r>
    </w:p>
    <w:p w:rsidR="00063555" w:rsidRDefault="00063555" w:rsidP="00063555">
      <w:pPr>
        <w:pStyle w:val="a5"/>
      </w:pPr>
      <w:r>
        <w:t xml:space="preserve"> Некрасовской ДХШ им. И.М. Асташкина; </w:t>
      </w:r>
    </w:p>
    <w:p w:rsidR="00502303" w:rsidRPr="005922CA" w:rsidRDefault="00063555" w:rsidP="006F48CE">
      <w:pPr>
        <w:pStyle w:val="a5"/>
      </w:pPr>
      <w:r>
        <w:t xml:space="preserve"> </w:t>
      </w:r>
      <w:proofErr w:type="spellStart"/>
      <w:r>
        <w:t>Ларькина</w:t>
      </w:r>
      <w:proofErr w:type="spellEnd"/>
      <w:r>
        <w:t xml:space="preserve"> А.П. зам. директора МУ ДО ЦДТ «Созвездие».</w:t>
      </w:r>
    </w:p>
    <w:p w:rsidR="00ED5865" w:rsidRPr="007911AC" w:rsidRDefault="006F48CE" w:rsidP="006F48CE">
      <w:pPr>
        <w:jc w:val="both"/>
        <w:rPr>
          <w:sz w:val="22"/>
        </w:rPr>
      </w:pPr>
      <w:r>
        <w:rPr>
          <w:sz w:val="22"/>
          <w:szCs w:val="22"/>
        </w:rPr>
        <w:t xml:space="preserve"> </w:t>
      </w:r>
      <w:r w:rsidR="0040133B">
        <w:rPr>
          <w:sz w:val="22"/>
          <w:szCs w:val="22"/>
        </w:rPr>
        <w:t>3</w:t>
      </w:r>
      <w:r>
        <w:rPr>
          <w:sz w:val="22"/>
          <w:szCs w:val="22"/>
        </w:rPr>
        <w:t>.7</w:t>
      </w:r>
      <w:r w:rsidR="0040133B" w:rsidRPr="0040133B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bookmarkStart w:id="0" w:name="_GoBack"/>
      <w:bookmarkEnd w:id="0"/>
      <w:r w:rsidR="007911AC">
        <w:rPr>
          <w:sz w:val="22"/>
        </w:rPr>
        <w:t xml:space="preserve"> </w:t>
      </w:r>
      <w:r w:rsidR="00ED5865" w:rsidRPr="007911AC">
        <w:rPr>
          <w:sz w:val="22"/>
        </w:rPr>
        <w:t>Присуждение дипломов победителям и награждение призами про-</w:t>
      </w:r>
    </w:p>
    <w:p w:rsidR="00ED5865" w:rsidRDefault="00ED5865" w:rsidP="00ED5865">
      <w:pPr>
        <w:ind w:left="555"/>
        <w:jc w:val="both"/>
        <w:rPr>
          <w:sz w:val="22"/>
        </w:rPr>
      </w:pPr>
      <w:r>
        <w:rPr>
          <w:sz w:val="22"/>
        </w:rPr>
        <w:t xml:space="preserve">изводится на основании решения жюри. </w:t>
      </w:r>
    </w:p>
    <w:p w:rsidR="00872016" w:rsidRDefault="007911AC" w:rsidP="00872016">
      <w:pPr>
        <w:tabs>
          <w:tab w:val="left" w:pos="567"/>
        </w:tabs>
        <w:jc w:val="both"/>
        <w:rPr>
          <w:sz w:val="22"/>
        </w:rPr>
      </w:pPr>
      <w:r>
        <w:rPr>
          <w:sz w:val="22"/>
        </w:rPr>
        <w:t xml:space="preserve"> 3.8.</w:t>
      </w:r>
      <w:r w:rsidR="00872016">
        <w:rPr>
          <w:sz w:val="22"/>
        </w:rPr>
        <w:tab/>
      </w:r>
      <w:r w:rsidR="00ED5865">
        <w:rPr>
          <w:sz w:val="22"/>
        </w:rPr>
        <w:t>Заключительный праздник по ит</w:t>
      </w:r>
      <w:r w:rsidR="00872016">
        <w:rPr>
          <w:sz w:val="22"/>
        </w:rPr>
        <w:t xml:space="preserve">огам конкурса проводится в </w:t>
      </w:r>
    </w:p>
    <w:p w:rsidR="00872016" w:rsidRDefault="00872016" w:rsidP="00872016">
      <w:pPr>
        <w:tabs>
          <w:tab w:val="left" w:pos="567"/>
        </w:tabs>
        <w:jc w:val="both"/>
        <w:rPr>
          <w:sz w:val="22"/>
        </w:rPr>
      </w:pPr>
      <w:r>
        <w:rPr>
          <w:sz w:val="22"/>
        </w:rPr>
        <w:t xml:space="preserve">          читальном зале детского отдела </w:t>
      </w:r>
      <w:r w:rsidR="00ED5865">
        <w:rPr>
          <w:sz w:val="22"/>
        </w:rPr>
        <w:t>РМ</w:t>
      </w:r>
      <w:r>
        <w:rPr>
          <w:sz w:val="22"/>
        </w:rPr>
        <w:t>Б</w:t>
      </w:r>
      <w:r w:rsidR="00ED5865">
        <w:rPr>
          <w:sz w:val="22"/>
        </w:rPr>
        <w:t xml:space="preserve">УК НЦБ в сроки 20 - 27 мая </w:t>
      </w:r>
    </w:p>
    <w:p w:rsidR="00ED5865" w:rsidRDefault="001E3AFB" w:rsidP="00872016">
      <w:pPr>
        <w:tabs>
          <w:tab w:val="left" w:pos="567"/>
        </w:tabs>
        <w:jc w:val="both"/>
        <w:rPr>
          <w:sz w:val="22"/>
        </w:rPr>
      </w:pPr>
      <w:r>
        <w:rPr>
          <w:sz w:val="22"/>
        </w:rPr>
        <w:t xml:space="preserve">          2021 </w:t>
      </w:r>
      <w:r w:rsidR="00ED5865">
        <w:rPr>
          <w:sz w:val="22"/>
        </w:rPr>
        <w:t xml:space="preserve">года.  </w:t>
      </w:r>
    </w:p>
    <w:p w:rsidR="00ED5865" w:rsidRDefault="00ED5865" w:rsidP="00ED5865">
      <w:pPr>
        <w:ind w:left="555"/>
        <w:jc w:val="both"/>
        <w:rPr>
          <w:sz w:val="22"/>
        </w:rPr>
      </w:pPr>
    </w:p>
    <w:p w:rsidR="00ED5865" w:rsidRDefault="00ED5865" w:rsidP="00ED5865">
      <w:pPr>
        <w:ind w:left="555"/>
        <w:jc w:val="both"/>
        <w:rPr>
          <w:sz w:val="22"/>
        </w:rPr>
      </w:pPr>
    </w:p>
    <w:p w:rsidR="00ED5865" w:rsidRDefault="00ED5865" w:rsidP="00ED5865">
      <w:pPr>
        <w:ind w:left="555"/>
        <w:jc w:val="both"/>
        <w:rPr>
          <w:sz w:val="22"/>
        </w:rPr>
      </w:pPr>
    </w:p>
    <w:p w:rsidR="00ED5865" w:rsidRDefault="00ED5865" w:rsidP="00ED5865">
      <w:pPr>
        <w:ind w:left="555"/>
        <w:jc w:val="both"/>
        <w:rPr>
          <w:sz w:val="22"/>
        </w:rPr>
      </w:pPr>
    </w:p>
    <w:p w:rsidR="00ED5865" w:rsidRDefault="00ED5865" w:rsidP="00ED5865">
      <w:pPr>
        <w:ind w:left="555"/>
        <w:jc w:val="both"/>
        <w:rPr>
          <w:sz w:val="22"/>
        </w:rPr>
      </w:pPr>
    </w:p>
    <w:p w:rsidR="00ED5865" w:rsidRDefault="00ED5865" w:rsidP="00ED5865">
      <w:pPr>
        <w:ind w:left="555"/>
        <w:jc w:val="both"/>
        <w:rPr>
          <w:sz w:val="22"/>
        </w:rPr>
      </w:pPr>
    </w:p>
    <w:p w:rsidR="00ED5865" w:rsidRDefault="00ED5865" w:rsidP="00ED5865">
      <w:pPr>
        <w:ind w:left="555"/>
        <w:jc w:val="both"/>
        <w:rPr>
          <w:sz w:val="22"/>
        </w:rPr>
      </w:pPr>
    </w:p>
    <w:p w:rsidR="00ED5865" w:rsidRDefault="00ED5865" w:rsidP="00ED5865">
      <w:pPr>
        <w:ind w:left="555"/>
        <w:jc w:val="both"/>
        <w:rPr>
          <w:sz w:val="22"/>
        </w:rPr>
      </w:pPr>
    </w:p>
    <w:p w:rsidR="00ED5865" w:rsidRDefault="00ED5865" w:rsidP="00ED5865">
      <w:pPr>
        <w:pStyle w:val="2"/>
      </w:pPr>
      <w:r>
        <w:t xml:space="preserve">     </w:t>
      </w:r>
    </w:p>
    <w:p w:rsidR="00ED5865" w:rsidRDefault="00ED5865" w:rsidP="00ED5865">
      <w:pPr>
        <w:pStyle w:val="2"/>
      </w:pPr>
    </w:p>
    <w:p w:rsidR="00ED5865" w:rsidRDefault="00ED5865" w:rsidP="00ED5865">
      <w:pPr>
        <w:pStyle w:val="2"/>
      </w:pPr>
    </w:p>
    <w:p w:rsidR="00ED5865" w:rsidRDefault="00ED5865" w:rsidP="00ED5865">
      <w:pPr>
        <w:pStyle w:val="2"/>
      </w:pPr>
    </w:p>
    <w:p w:rsidR="00ED5865" w:rsidRDefault="00ED5865" w:rsidP="00ED5865">
      <w:pPr>
        <w:pStyle w:val="2"/>
      </w:pPr>
    </w:p>
    <w:p w:rsidR="00ED5865" w:rsidRDefault="00ED5865" w:rsidP="00ED5865">
      <w:pPr>
        <w:pStyle w:val="2"/>
      </w:pPr>
    </w:p>
    <w:p w:rsidR="00ED5865" w:rsidRDefault="00ED5865" w:rsidP="00ED5865">
      <w:pPr>
        <w:pStyle w:val="2"/>
      </w:pPr>
    </w:p>
    <w:p w:rsidR="00ED5865" w:rsidRDefault="00ED5865" w:rsidP="00ED5865">
      <w:pPr>
        <w:pStyle w:val="2"/>
      </w:pPr>
    </w:p>
    <w:p w:rsidR="00ED5865" w:rsidRDefault="00ED5865" w:rsidP="00ED5865">
      <w:pPr>
        <w:pStyle w:val="2"/>
      </w:pPr>
    </w:p>
    <w:p w:rsidR="00ED5865" w:rsidRDefault="00ED5865" w:rsidP="00ED5865">
      <w:pPr>
        <w:pStyle w:val="2"/>
      </w:pPr>
    </w:p>
    <w:p w:rsidR="00ED5865" w:rsidRDefault="00ED5865" w:rsidP="00ED5865">
      <w:pPr>
        <w:pStyle w:val="2"/>
      </w:pPr>
    </w:p>
    <w:p w:rsidR="00ED5865" w:rsidRDefault="00ED5865" w:rsidP="00ED5865">
      <w:pPr>
        <w:pStyle w:val="2"/>
      </w:pPr>
    </w:p>
    <w:p w:rsidR="00ED5865" w:rsidRDefault="00ED5865" w:rsidP="00ED5865">
      <w:pPr>
        <w:pStyle w:val="2"/>
      </w:pPr>
    </w:p>
    <w:p w:rsidR="00ED5865" w:rsidRDefault="00ED5865" w:rsidP="00ED5865">
      <w:pPr>
        <w:pStyle w:val="2"/>
      </w:pPr>
    </w:p>
    <w:p w:rsidR="00ED5865" w:rsidRDefault="00ED5865" w:rsidP="00ED5865">
      <w:pPr>
        <w:pStyle w:val="2"/>
      </w:pPr>
    </w:p>
    <w:p w:rsidR="00ED5865" w:rsidRDefault="00ED5865" w:rsidP="00ED5865">
      <w:pPr>
        <w:pStyle w:val="2"/>
      </w:pPr>
    </w:p>
    <w:p w:rsidR="00ED5865" w:rsidRDefault="00ED5865" w:rsidP="00ED5865">
      <w:pPr>
        <w:pStyle w:val="2"/>
      </w:pPr>
    </w:p>
    <w:p w:rsidR="00ED5865" w:rsidRDefault="00ED5865" w:rsidP="00ED5865">
      <w:pPr>
        <w:pStyle w:val="2"/>
      </w:pPr>
    </w:p>
    <w:p w:rsidR="00ED5865" w:rsidRDefault="00ED5865" w:rsidP="00ED5865">
      <w:pPr>
        <w:pStyle w:val="2"/>
      </w:pPr>
      <w:r>
        <w:t xml:space="preserve">   </w:t>
      </w:r>
    </w:p>
    <w:p w:rsidR="00CF6FBD" w:rsidRDefault="00CF6FBD"/>
    <w:sectPr w:rsidR="00CF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A08BE"/>
    <w:multiLevelType w:val="multilevel"/>
    <w:tmpl w:val="4446B8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203710BB"/>
    <w:multiLevelType w:val="multilevel"/>
    <w:tmpl w:val="1A4C1D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7E4E7C"/>
    <w:multiLevelType w:val="multilevel"/>
    <w:tmpl w:val="EFB4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34"/>
        </w:tabs>
        <w:ind w:left="734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32551113"/>
    <w:multiLevelType w:val="multilevel"/>
    <w:tmpl w:val="87BE05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" w15:restartNumberingAfterBreak="0">
    <w:nsid w:val="3F4209E5"/>
    <w:multiLevelType w:val="multilevel"/>
    <w:tmpl w:val="B42A3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51283FC6"/>
    <w:multiLevelType w:val="multilevel"/>
    <w:tmpl w:val="999EA85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45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6" w15:restartNumberingAfterBreak="0">
    <w:nsid w:val="5CEA52FB"/>
    <w:multiLevelType w:val="hybridMultilevel"/>
    <w:tmpl w:val="E07C77F6"/>
    <w:lvl w:ilvl="0" w:tplc="5A4C9894">
      <w:start w:val="3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8A65BF4"/>
    <w:multiLevelType w:val="multilevel"/>
    <w:tmpl w:val="DF48883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8"/>
      <w:numFmt w:val="decimal"/>
      <w:lvlText w:val="%1.%2."/>
      <w:lvlJc w:val="left"/>
      <w:pPr>
        <w:tabs>
          <w:tab w:val="num" w:pos="555"/>
        </w:tabs>
        <w:ind w:left="555" w:hanging="495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8" w15:restartNumberingAfterBreak="0">
    <w:nsid w:val="7F11799D"/>
    <w:multiLevelType w:val="multilevel"/>
    <w:tmpl w:val="B7C6CD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65"/>
    <w:rsid w:val="00024B92"/>
    <w:rsid w:val="00063555"/>
    <w:rsid w:val="000B4A30"/>
    <w:rsid w:val="00106BC1"/>
    <w:rsid w:val="00124FFB"/>
    <w:rsid w:val="001B325E"/>
    <w:rsid w:val="001E253C"/>
    <w:rsid w:val="001E3AFB"/>
    <w:rsid w:val="00200B66"/>
    <w:rsid w:val="00307F03"/>
    <w:rsid w:val="0035429D"/>
    <w:rsid w:val="0040133B"/>
    <w:rsid w:val="00450292"/>
    <w:rsid w:val="004F186E"/>
    <w:rsid w:val="00502303"/>
    <w:rsid w:val="00551EFB"/>
    <w:rsid w:val="005922CA"/>
    <w:rsid w:val="00615DB4"/>
    <w:rsid w:val="006F48CE"/>
    <w:rsid w:val="00710401"/>
    <w:rsid w:val="007911AC"/>
    <w:rsid w:val="00872016"/>
    <w:rsid w:val="008F64F3"/>
    <w:rsid w:val="00923F8D"/>
    <w:rsid w:val="00A465E7"/>
    <w:rsid w:val="00A47A01"/>
    <w:rsid w:val="00A60B63"/>
    <w:rsid w:val="00B214CF"/>
    <w:rsid w:val="00BB0E16"/>
    <w:rsid w:val="00CF6FBD"/>
    <w:rsid w:val="00D930DA"/>
    <w:rsid w:val="00DA3180"/>
    <w:rsid w:val="00E54D88"/>
    <w:rsid w:val="00E87956"/>
    <w:rsid w:val="00E977DC"/>
    <w:rsid w:val="00ED5865"/>
    <w:rsid w:val="00E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27249-762E-4A64-9B67-569B4FC3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D5865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D58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ED5865"/>
    <w:pPr>
      <w:ind w:left="510"/>
      <w:jc w:val="both"/>
    </w:pPr>
    <w:rPr>
      <w:sz w:val="22"/>
    </w:rPr>
  </w:style>
  <w:style w:type="character" w:customStyle="1" w:styleId="a6">
    <w:name w:val="Основной текст с отступом Знак"/>
    <w:basedOn w:val="a0"/>
    <w:link w:val="a5"/>
    <w:rsid w:val="00ED5865"/>
    <w:rPr>
      <w:rFonts w:ascii="Times New Roman" w:eastAsia="Times New Roman" w:hAnsi="Times New Roman" w:cs="Times New Roman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ED5865"/>
    <w:pPr>
      <w:ind w:left="555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ED58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60B63"/>
  </w:style>
  <w:style w:type="paragraph" w:styleId="a8">
    <w:name w:val="List Paragraph"/>
    <w:basedOn w:val="a"/>
    <w:uiPriority w:val="34"/>
    <w:qFormat/>
    <w:rsid w:val="00872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2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2021-03-16T06:43:00Z</dcterms:created>
  <dcterms:modified xsi:type="dcterms:W3CDTF">2021-03-17T12:55:00Z</dcterms:modified>
</cp:coreProperties>
</file>